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Dividends in cash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 Dividends in cash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Dividends in cash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§514. DIVIDENDS IN CASH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