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Authority of directors in certain cases to issue shares of preferred or special classes in 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§503. Authority of directors in certain cases to issue shares of preferred or special classes in series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Authority of directors in certain cases to issue shares of preferred or special classes in series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§503. AUTHORITY OF DIRECTORS IN CERTAIN CASES TO ISSUE SHARES OF PREFERRED OR SPECIAL CLASSES IN SERIES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