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Purposes, statute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Purposes, statute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§401. PURPOSES, STATUTE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