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Filing of claims in liquidation proceedings; priorities in case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§1118. Filing of claims in liquidation proceedings; priorities in case of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Filing of claims in liquidation proceedings; priorities in case of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§1118. FILING OF CLAIMS IN LIQUIDATION PROCEEDINGS; PRIORITIES IN CASE OF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