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Authorized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434, §§1,4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Authorized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Authorized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§501. AUTHORIZED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