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9342</w:t>
        <w:t xml:space="preserve">.  </w:t>
      </w:r>
      <w:r>
        <w:rPr>
          <w:b/>
        </w:rPr>
        <w:t xml:space="preserve">Seasonal use only</w:t>
      </w:r>
    </w:p>
    <w:p>
      <w:pPr>
        <w:jc w:val="both"/>
        <w:spacing w:before="100" w:after="100"/>
        <w:ind w:start="360"/>
        <w:ind w:firstLine="360"/>
      </w:pPr>
      <w:r>
        <w:rPr/>
      </w:r>
      <w:r>
        <w:rPr/>
      </w:r>
      <w:r>
        <w:t xml:space="preserve">No person may place any trailer, camper, shelter or tent from May 1st to November 30th at any public campsite maintained or authorized pursuant to </w:t>
      </w:r>
      <w:r>
        <w:t>section 1825, subsection 4</w:t>
      </w:r>
      <w:r>
        <w:t xml:space="preserve"> and keep that trailer, camper, shelter or tent so located, vacant or occupied, for more than 14 days in any 30-day period. Persons already having placed a trailer, camper, shelter or tent at such a campsite for more than 14 days shall remove any such item and leave at the request of the commissioner, the commissioner's designee or any fish and wildlife warden.</w:t>
      </w:r>
      <w:r>
        <w:t xml:space="preserve">  </w:t>
      </w:r>
      <w:r xmlns:wp="http://schemas.openxmlformats.org/drawingml/2010/wordprocessingDrawing" xmlns:w15="http://schemas.microsoft.com/office/word/2012/wordml">
        <w:rPr>
          <w:rFonts w:ascii="Arial" w:hAnsi="Arial" w:cs="Arial"/>
          <w:sz w:val="22"/>
          <w:szCs w:val="22"/>
        </w:rPr>
        <w:t xml:space="preserve">[PL 1997, c. 678,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1985, c. 696, §2 (AMD). PL 1997, c. 678,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§9342. Seasonal use only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§9342. Seasonal use only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§9342. SEASONAL USE ONLY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