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§13 (RPR). PL 1965, c. 487 (AMD). PL 1967, c. 544, §21 (AMD). PL 1969, c. 431, §9 (AMD). PL 1969, c. 551, §§1,2 (AMD). PL 1969, c. 590, §11 (AMD). PL 1971, c. 545, §§1,2 (AMD). PL 1971, c. 618, §§3,12,17 (AMD). PL 1971, c. 622, §§25,26 (AMD). PL 1973, c. 460, §20 (AMD). PL 1973, c. 628, §3 (RPR). PL 1975, c. 339,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§514. Management of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Management of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§514. MANAGEMENT OF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