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Hunting; residents and nonresidents;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428, §§1-5 (AMD). PL 1965, c. 448, §16 (AMD). PL 1965, c. 513, §25 (AMD). PL 1967, c. 404, §§24-26 (AMD). PL 1967, c. 529, §§2,3 (AMD). PL 1969, c. 174, §§1-3 (AMD). PL 1969, c. 276, §§1-4 (AMD). PL 1971, c. 409, §1 (RPR). PL 1973, c. 16, §§1,2 (AMD). PL 1973, c. 276 (AMD). PL 1973, c. 562, §12 (AMD). PL 1973, c. 739, §6 (AMD). PL 1975, c. 516, §§12 TO 13-A (AMD). PL 1975, c. 590, §9 (AMD). PL 1975, c. 623, §§8-A,8-B (AMD). PL 1975, c. 772, §6 (AMD). PL 1977, c. 503, §§15-B (AMD). PL 1977, c. 600, §3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§2401. Hunting; residents and nonresidents;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Hunting; residents and nonresidents;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§2401. HUNTING; RESIDENTS AND NONRESIDENTS;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