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Existing law enforcement jurisdiction not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1973, c. 460, §§18,19 (AMD). PL 1983, c. 819,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§1706. Existing law enforcement jurisdiction not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Existing law enforcement jurisdiction not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§1706. EXISTING LAW ENFORCEMENT JURISDICTION NOT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