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1658-A</w:t>
        <w:t xml:space="preserve">.  </w:t>
      </w:r>
      <w:r>
        <w:rPr>
          <w:b/>
        </w:rPr>
        <w:t xml:space="preserve">Marking and filling containers owned by others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"Liquefied petroleum gas" means any material that is composed predominantly of any of the following hydrocarbons or mixtures of those hydrocarbons:  propane, propylene, normal butane, isobutane and butylenes.</w:t>
      </w:r>
      <w:r>
        <w:t xml:space="preserve">  </w:t>
      </w:r>
      <w:r xmlns:wp="http://schemas.openxmlformats.org/drawingml/2010/wordprocessingDrawing" xmlns:w15="http://schemas.microsoft.com/office/word/2012/wordml">
        <w:rPr>
          <w:rFonts w:ascii="Arial" w:hAnsi="Arial" w:cs="Arial"/>
          <w:sz w:val="22"/>
          <w:szCs w:val="22"/>
        </w:rPr>
        <w:t xml:space="preserve">[PL 1991, c. 770, §1 (NEW).]</w:t>
      </w:r>
    </w:p>
    <w:p>
      <w:pPr>
        <w:jc w:val="both"/>
        <w:spacing w:before="100" w:after="0"/>
        <w:ind w:start="720"/>
      </w:pPr>
      <w:r>
        <w:rPr/>
        <w:t>B</w:t>
        <w:t xml:space="preserve">.  </w:t>
      </w:r>
      <w:r>
        <w:rPr/>
      </w:r>
      <w:r>
        <w:t xml:space="preserve">"Owner" means any person who holds title to a liquefied petroleum gas container.</w:t>
      </w:r>
      <w:r>
        <w:t xml:space="preserve">  </w:t>
      </w:r>
      <w:r xmlns:wp="http://schemas.openxmlformats.org/drawingml/2010/wordprocessingDrawing" xmlns:w15="http://schemas.microsoft.com/office/word/2012/wordml">
        <w:rPr>
          <w:rFonts w:ascii="Arial" w:hAnsi="Arial" w:cs="Arial"/>
          <w:sz w:val="22"/>
          <w:szCs w:val="22"/>
        </w:rPr>
        <w:t xml:space="preserve">[PL 1991, c. 770,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§1 (NEW).]</w:t>
      </w:r>
    </w:p>
    <w:p>
      <w:pPr>
        <w:jc w:val="both"/>
        <w:spacing w:before="100" w:after="0"/>
        <w:ind w:start="360"/>
        <w:ind w:firstLine="360"/>
      </w:pPr>
      <w:r>
        <w:rPr>
          <w:b/>
        </w:rPr>
        <w:t>2</w:t>
        <w:t xml:space="preserve">.  </w:t>
      </w:r>
      <w:r>
        <w:rPr>
          <w:b/>
        </w:rPr>
        <w:t xml:space="preserve">Unlawful use of containers.</w:t>
        <w:t xml:space="preserve"> </w:t>
      </w:r>
      <w:r>
        <w:t xml:space="preserve"> </w:t>
      </w:r>
      <w:r>
        <w:t xml:space="preserve">No person except the owner, or a person authorized in writing by the owner to do so, may fill or refill a liquefied petroleum gas container with a liquefied petroleum gas or any other gas or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§1658-A. Marking and filling containers owned by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§1658-A. Marking and filling containers owned by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§1658-A. MARKING AND FILLING CONTAINERS OWNED BY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