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1373-A</w:t>
        <w:t xml:space="preserve">.  </w:t>
      </w:r>
      <w:r>
        <w:rPr>
          <w:b/>
        </w:rPr>
        <w:t xml:space="preserve">Constructive acceptance of rental agreement</w:t>
      </w:r>
    </w:p>
    <w:p>
      <w:pPr>
        <w:jc w:val="both"/>
        <w:spacing w:before="100" w:after="100"/>
        <w:ind w:start="360"/>
        <w:ind w:firstLine="360"/>
      </w:pPr>
      <w:r>
        <w:rPr/>
      </w:r>
      <w:r>
        <w:rPr/>
      </w:r>
      <w:r>
        <w:t xml:space="preserve">An operator shall provide an occupant with a rental agreement.  If, within 30 days of the delivery of the rental agreement from the operator to the occupant by hand delivery, first-class mail or e-mail, the occupant fails to sign the rental agreement, the occupant's payment of rent or continued use of the leased space is deemed an acceptance of the rental agreement, which is enforceable against the occupant as if the rental agreement had been signed by the occupant.</w:t>
      </w:r>
      <w:r>
        <w:t xml:space="preserve">  </w:t>
      </w:r>
      <w:r xmlns:wp="http://schemas.openxmlformats.org/drawingml/2010/wordprocessingDrawing" xmlns:w15="http://schemas.microsoft.com/office/word/2012/wordml">
        <w:rPr>
          <w:rFonts w:ascii="Arial" w:hAnsi="Arial" w:cs="Arial"/>
          <w:sz w:val="22"/>
          <w:szCs w:val="22"/>
        </w:rPr>
        <w:t xml:space="preserve">[PL 2025, c. 164,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164,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§1373-A. Constructive acceptance of rental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§1373-A. Constructive acceptance of rental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§1373-A. CONSTRUCTIVE ACCEPTANCE OF RENTAL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