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4056</w:t>
        <w:t xml:space="preserve">.  </w:t>
      </w:r>
      <w:r>
        <w:rPr>
          <w:b/>
        </w:rPr>
        <w:t xml:space="preserve">Action by superintendent on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§4056. Action by superintendent on license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§4056. Action by superintendent on license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§4056. ACTION BY SUPERINTENDENT ON LICENSE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