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1753</w:t>
        <w:t xml:space="preserve">.  </w:t>
      </w:r>
      <w:r>
        <w:rPr>
          <w:b/>
        </w:rPr>
        <w:t xml:space="preserve">Application of withdrawal value to indebtedness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§1753. Application of withdrawal value to indebtedness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§1753. Application of withdrawal value to indebtedness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§1753. APPLICATION OF WITHDRAWAL VALUE TO INDEBTEDNESS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