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8-202</w:t>
        <w:t xml:space="preserve">.  </w:t>
      </w:r>
      <w:r>
        <w:rPr>
          <w:b/>
        </w:rPr>
        <w:t xml:space="preserve">Form of disclosure; additional information; tabular format required for certain credit and charge card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472, §1 (AMD). PL 1989, c. 472, §1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§8-202. Form of disclosure; additional information; tabular format required for certain credit and charge card disclosures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§8-202. Form of disclosure; additional information; tabular format required for certain credit and charge card disclosures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§8-202. FORM OF DISCLOSURE; ADDITIONAL INFORMATION; TABULAR FORMAT REQUIRED FOR CERTAIN CREDIT AND CHARGE CARD DISCLOSURES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