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6-104-A</w:t>
        <w:t xml:space="preserve">.  </w:t>
      </w:r>
      <w:r>
        <w:rPr>
          <w:b/>
        </w:rPr>
        <w:t xml:space="preserve">Deputy superintendent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501, §27 (NEW). PL 1995, c. 309, §11 (AMD). PL 1995, c. 309, §29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§6-104-A. Deputy superintendent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§6-104-A. Deputy superintendent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§6-104-A. DEPUTY SUPERINTENDENT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