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4-103</w:t>
        <w:t xml:space="preserve">.  </w:t>
      </w:r>
      <w:r>
        <w:rPr>
          <w:b/>
        </w:rPr>
        <w:t xml:space="preserve">Definition: "consumer credit insurance," "Credit Insurance Act"</w:t>
      </w:r>
    </w:p>
    <w:p>
      <w:pPr>
        <w:jc w:val="both"/>
        <w:spacing w:before="100" w:after="100"/>
        <w:ind w:start="360"/>
        <w:ind w:firstLine="360"/>
      </w:pPr>
      <w:r>
        <w:rPr/>
      </w:r>
      <w:r>
        <w:rPr/>
      </w:r>
      <w:r>
        <w:t xml:space="preserve">In this Act: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100"/>
        <w:ind w:start="360"/>
        <w:ind w:firstLine="360"/>
      </w:pPr>
      <w:r>
        <w:rPr>
          <w:b/>
        </w:rPr>
        <w:t>1</w:t>
        <w:t xml:space="preserve">.  </w:t>
      </w:r>
      <w:r>
        <w:rPr>
          <w:b/>
        </w:rPr>
      </w:r>
      <w:r>
        <w:t xml:space="preserve"> </w:t>
      </w:r>
      <w:r>
        <w:t xml:space="preserve">"Consumer credit insurance" means insurance, other than insurance on property, by which the satisfaction of debt in whole or in part is a benefit provided, but does not include:</w:t>
      </w:r>
    </w:p>
    <w:p>
      <w:pPr>
        <w:jc w:val="both"/>
        <w:spacing w:before="100" w:after="0"/>
        <w:ind w:start="720"/>
      </w:pPr>
      <w:r>
        <w:rPr/>
        <w:t>A</w:t>
        <w:t xml:space="preserve">.  </w:t>
      </w:r>
      <w:r>
        <w:rPr/>
      </w:r>
      <w:r>
        <w:t xml:space="preserve">Insurance provided in relation to a credit transaction in which a payment is scheduled more than 15 years after the extension of credit;</w:t>
      </w:r>
      <w:r>
        <w:t xml:space="preserve">  </w:t>
      </w:r>
      <w:r xmlns:wp="http://schemas.openxmlformats.org/drawingml/2010/wordprocessingDrawing" xmlns:w15="http://schemas.microsoft.com/office/word/2012/wordml">
        <w:rPr>
          <w:rFonts w:ascii="Arial" w:hAnsi="Arial" w:cs="Arial"/>
          <w:sz w:val="22"/>
          <w:szCs w:val="22"/>
        </w:rPr>
        <w:t xml:space="preserve">[PL 1975, c. 288, §1 (AMD).]</w:t>
      </w:r>
    </w:p>
    <w:p>
      <w:pPr>
        <w:jc w:val="both"/>
        <w:spacing w:before="100" w:after="0"/>
        <w:ind w:start="720"/>
      </w:pPr>
      <w:r>
        <w:rPr/>
        <w:t>B</w:t>
        <w:t xml:space="preserve">.  </w:t>
      </w:r>
      <w:r>
        <w:rPr/>
      </w:r>
      <w:r>
        <w:t xml:space="preserve">Insurance issued as an isolated transaction on the part of the insurer not related to an agreement or plan for insuring consumers of the creditor; or</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Insurance indemnifying the creditor against loss due to the consumer's default.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288, §1 (AMD).]</w:t>
      </w:r>
    </w:p>
    <w:p>
      <w:pPr>
        <w:jc w:val="both"/>
        <w:spacing w:before="100" w:after="0"/>
        <w:ind w:start="360"/>
        <w:ind w:firstLine="360"/>
      </w:pPr>
      <w:r>
        <w:rPr>
          <w:b/>
        </w:rPr>
        <w:t>2</w:t>
        <w:t xml:space="preserve">.  </w:t>
      </w:r>
      <w:r>
        <w:rPr>
          <w:b/>
        </w:rPr>
      </w:r>
      <w:r>
        <w:t xml:space="preserve"> </w:t>
      </w:r>
      <w:r>
        <w:t xml:space="preserve">"Credit Insurance Act" means </w:t>
      </w:r>
      <w:r>
        <w:t>Title 24‑A, chapter 37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288, §1 (AMD). PL 2001, c. 138,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§4-103. Definition: "consumer credit insurance," "Credit Insurance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§4-103. Definition: "consumer credit insurance," "Credit Insurance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§4-103. DEFINITION: "CONSUMER CREDIT INSURANCE," "CREDIT INSURANCE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