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1999, c. 668, §65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§235.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