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Personal liability of committee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§1005. Personal liability of committee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Personal liability of committee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§1005. PERSONAL LIABILITY OF COMMITTEE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