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551</w:t>
      </w:r>
    </w:p>
    <w:p>
      <w:pPr>
        <w:jc w:val="center"/>
        <w:ind w:start="360"/>
        <w:spacing w:before="300" w:after="300"/>
      </w:pPr>
      <w:r>
        <w:rPr>
          <w:b/>
        </w:rPr>
        <w:t xml:space="preserve">DEPARTMENT OF ADMINISTRATIVE AND FINANCIAL SERVICES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jc w:val="both"/>
        <w:spacing w:before="100" w:after="100"/>
        <w:ind w:start="1080" w:hanging="720"/>
      </w:pPr>
      <w:r>
        <w:rPr>
          <w:b/>
        </w:rPr>
        <w:t>§</w:t>
        <w:t>21002</w:t>
        <w:t xml:space="preserve">.  </w:t>
      </w:r>
      <w:r>
        <w:rPr>
          <w:b/>
        </w:rPr>
        <w:t xml:space="preserve">Department of Administrative and Financial Services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jc w:val="both"/>
        <w:spacing w:before="100" w:after="100"/>
        <w:ind w:start="1080" w:hanging="720"/>
      </w:pPr>
      <w:r>
        <w:rPr>
          <w:b/>
        </w:rPr>
        <w:t>§</w:t>
        <w:t>21003</w:t>
        <w:t xml:space="preserve">.  </w:t>
      </w:r>
      <w:r>
        <w:rPr>
          <w:b/>
        </w:rPr>
        <w:t xml:space="preserve">Commissioner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jc w:val="both"/>
        <w:spacing w:before="100" w:after="100"/>
        <w:ind w:start="1080" w:hanging="720"/>
      </w:pPr>
      <w:r>
        <w:rPr>
          <w:b/>
        </w:rPr>
        <w:t>§</w:t>
        <w:t>21004</w:t>
        <w:t xml:space="preserve">.  </w:t>
      </w:r>
      <w:r>
        <w:rPr>
          <w:b/>
        </w:rPr>
        <w:t xml:space="preserve">Provision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jc w:val="both"/>
        <w:spacing w:before="100" w:after="100"/>
        <w:ind w:start="1080" w:hanging="720"/>
      </w:pPr>
      <w:r>
        <w:rPr>
          <w:b/>
        </w:rPr>
        <w:t>§</w:t>
        <w:t>21005</w:t>
        <w:t xml:space="preserve">.  </w:t>
      </w:r>
      <w:r>
        <w:rPr>
          <w:b/>
        </w:rPr>
        <w:t xml:space="preserve">Powers and 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jc w:val="both"/>
        <w:spacing w:before="100" w:after="100"/>
        <w:ind w:start="1080" w:hanging="720"/>
      </w:pPr>
      <w:r>
        <w:rPr>
          <w:b/>
        </w:rPr>
        <w:t>§</w:t>
        <w:t>21006</w:t>
        <w:t xml:space="preserve">.  </w:t>
      </w:r>
      <w:r>
        <w:rPr>
          <w:b/>
        </w:rPr>
        <w:t xml:space="preserve">Department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jc w:val="both"/>
        <w:spacing w:before="100" w:after="100"/>
        <w:ind w:start="1080" w:hanging="720"/>
      </w:pPr>
      <w:r>
        <w:rPr>
          <w:b/>
        </w:rPr>
        <w:t>§</w:t>
        <w:t>21007</w:t>
        <w:t xml:space="preserve">.  </w:t>
      </w:r>
      <w:r>
        <w:rPr>
          <w:b/>
        </w:rPr>
        <w:t xml:space="preserve">Financial services;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jc w:val="both"/>
        <w:spacing w:before="100" w:after="100"/>
        <w:ind w:start="1080" w:hanging="720"/>
      </w:pPr>
      <w:r>
        <w:rPr>
          <w:b/>
        </w:rPr>
        <w:t>§</w:t>
        <w:t>21008</w:t>
        <w:t xml:space="preserve">.  </w:t>
      </w:r>
      <w:r>
        <w:rPr>
          <w:b/>
        </w:rPr>
        <w:t xml:space="preserve">Personnel services;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551. DEPARTMENT OF ADMINISTRATIVE AND FINANCIAL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551. DEPARTMENT OF ADMINISTRATIVE AND FINANCIAL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551. DEPARTMENT OF ADMINISTRATIVE AND FINANCIAL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