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w:t>
        <w:t xml:space="preserve">.  </w:t>
      </w:r>
      <w:r>
        <w:rPr>
          <w:b/>
        </w:rPr>
        <w:t xml:space="preserve">State Court Library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1983, c. 812, §9 (AMD). PL 1989, c. 503, Pt. B, §7 (AMD). PL 1993, c. 375, §1 (AMD). PL 2001, c. 250, §1 (AMD). PL 2011, c. 204, §1 (AMD). PL 2013, c. 533,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 State Court Library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 State Court Library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§191. STATE COURT LIBRARY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