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§50 (AMD). PL 1973, c. 788, §235 (AMD). PL 1975, c. 59, §3 (AMD). PL 1977, c. 709, §6 (AMD). PL 1979, c. 132, §1 (AMD). PL 1981, c. 199, §7 (RPR). PL 1981, c. 514,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§103.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