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1520-B</w:t>
        <w:t xml:space="preserve">.  </w:t>
      </w:r>
      <w:r>
        <w:rPr>
          <w:b/>
        </w:rPr>
        <w:t xml:space="preserve">Unspent balances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400, §2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§1520-B. Unspent balances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§1520-B. Unspent balances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§1520-B. UNSPENT BALANCES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