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799, §2 (NEW). PL 1999, c. 668, §129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§1383.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§1383.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§1383.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