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A</w:t>
        <w:t xml:space="preserve">.  </w:t>
      </w:r>
      <w:r>
        <w:rPr>
          <w:b/>
        </w:rPr>
        <w:t xml:space="preserve">Income tax apportion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6-A. Income tax apportion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A. Income tax apportion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6-A. INCOME TAX APPORTION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