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4633</w:t>
        <w:t xml:space="preserve">.  </w:t>
      </w:r>
      <w:r>
        <w:rPr>
          <w:b/>
        </w:rPr>
        <w:t xml:space="preserve">Tax on quahogs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§4633. Tax on quahogs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§4633. Tax on quahogs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§4633. TAX ON QUAHOGS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