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5108</w:t>
        <w:t xml:space="preserve">.  </w:t>
      </w:r>
      <w:r>
        <w:rPr>
          <w:b/>
        </w:rPr>
        <w:t xml:space="preserve">Radar requirements on vessels operating in Casco Bay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§5108. Radar requirements on vessels operating in Casco Bay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§5108. Radar requirements on vessels operating in Casco Bay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§5108. RADAR REQUIREMENTS ON VESSELS OPERATING IN CASCO BAY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