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MRSA T. 35-A §4392,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§4393.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§4393.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§4393.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