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10312</w:t>
        <w:t xml:space="preserve">.  </w:t>
      </w:r>
      <w:r>
        <w:rPr>
          <w:b/>
        </w:rPr>
        <w:t xml:space="preserve">Reporting of petroleum product inventories and deliveries</w:t>
      </w:r>
    </w:p>
    <w:p>
      <w:pPr>
        <w:jc w:val="both"/>
        <w:spacing w:before="100" w:after="100"/>
        <w:ind w:start="360"/>
        <w:ind w:firstLine="360"/>
      </w:pPr>
      <w:r>
        <w:rPr/>
      </w:r>
      <w:r>
        <w:rPr/>
      </w:r>
      <w:r>
        <w:t xml:space="preserve">The following provisions govern the reporting of petroleum product inventories and deliveries.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"Petroleum product" means propane; gasoline; unleaded gasoline; gasohol; kerosene; #2 heating oil; diesel fuel; kerosene-based jet fuel; aviation gasoline; #4, #5 and #6 residual oil for utility and nonutility uses; and Bunker C oil.</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"Primary storage facility" means a facility that receives petroleum products into the State by pipeline or by ship.</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"Primary supplier" means a refiner, marketer, distributor, firm or person who makes the first sale of any petroleum product to resellers or consumers in this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2</w:t>
        <w:t xml:space="preserve">.  </w:t>
      </w:r>
      <w:r>
        <w:rPr>
          <w:b/>
        </w:rPr>
        <w:t xml:space="preserve">Primary storage facility inventory and delivery reporting.</w:t>
        <w:t xml:space="preserve"> </w:t>
      </w:r>
      <w:r>
        <w:t xml:space="preserve"> </w:t>
      </w:r>
      <w:r>
        <w:t xml:space="preserve">On the first and 3rd Monday of each month, an owner or lessee of a primary storage facility in the State shall make an accurate report to the department of petroleum product inventories and deliveries on a form provided by the commissioner. The form must contain a conspicuous statement of the penalties provided in subsection 4 and must require, with regard to the owner's or lessee's primary storage facility, the following information:</w:t>
      </w:r>
    </w:p>
    <w:p>
      <w:pPr>
        <w:jc w:val="both"/>
        <w:spacing w:before="100" w:after="0"/>
        <w:ind w:start="720"/>
      </w:pPr>
      <w:r>
        <w:rPr/>
        <w:t>A</w:t>
        <w:t xml:space="preserve">.  </w:t>
      </w:r>
      <w:r>
        <w:rPr/>
      </w:r>
      <w:r>
        <w:t xml:space="preserve">The total inventory of each petroleum product stored in the State, as measured within not more than 3 working days prior to the reporting date;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quantities of each petroleum product delivery expected into the State within 15 days of the reporting date or within any longer period established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3</w:t>
        <w:t xml:space="preserve">.  </w:t>
      </w:r>
      <w:r>
        <w:rPr>
          <w:b/>
        </w:rPr>
        <w:t xml:space="preserve">Primary supplier petroleum product delivery reporting.</w:t>
        <w:t xml:space="preserve"> </w:t>
      </w:r>
      <w:r>
        <w:t xml:space="preserve"> </w:t>
      </w:r>
      <w:r>
        <w:t xml:space="preserve">On the 3rd Monday of each month, a primary supplier of petroleum products shall make an accurate report to the department of actual and anticipated deliveries on a form provided by the commissioner, unless the report is already being submitted in accordance with federal regulations. The form must contain a conspicuous statement of the penalties provided in </w:t>
      </w:r>
      <w:r>
        <w:t>subsection 4</w:t>
      </w:r>
      <w:r>
        <w:t xml:space="preserve"> and must require the following information:</w:t>
      </w:r>
    </w:p>
    <w:p>
      <w:pPr>
        <w:jc w:val="both"/>
        <w:spacing w:before="100" w:after="0"/>
        <w:ind w:start="720"/>
      </w:pPr>
      <w:r>
        <w:rPr/>
        <w:t>A</w:t>
        <w:t xml:space="preserve">.  </w:t>
      </w:r>
      <w:r>
        <w:rPr/>
      </w:r>
      <w:r>
        <w:t xml:space="preserve">Actual deliveries of all petroleum products in this State during the preceding calendar month;</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Anticipated deliveries of all petroleum products in this State during the following calendar month or during any longer period established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Allocation fractions for all petroleum products for the following month or for any longer period established by the commissioner.  </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Violations.</w:t>
        <w:t xml:space="preserve"> </w:t>
      </w:r>
      <w:r>
        <w:t xml:space="preserve"> </w:t>
      </w:r>
      <w:r>
        <w:t xml:space="preserve">An owner or lessee of a primary storage facility or a primary supplier who fails to provide the information required by this section or who supplies false or misleading information commits a civil violation for which a fine of $2,500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5</w:t>
        <w:t xml:space="preserve">.  </w:t>
      </w:r>
      <w:r>
        <w:rPr>
          <w:b/>
        </w:rPr>
        <w:t xml:space="preserve">Department reports.</w:t>
        <w:t xml:space="preserve"> </w:t>
      </w:r>
      <w:r>
        <w:t xml:space="preserve"> </w:t>
      </w:r>
      <w:r>
        <w:t xml:space="preserve">If the department determines, based on available information, that there is or may be a significant shortfall in supply inventories or anticipated deliveries into the State of home heating oil or kerosene, the department shall provide a report to the joint standing committee of the Legislature having jurisdiction over energy matters including:</w:t>
      </w:r>
    </w:p>
    <w:p>
      <w:pPr>
        <w:jc w:val="both"/>
        <w:spacing w:before="100" w:after="0"/>
        <w:ind w:start="720"/>
      </w:pPr>
      <w:r>
        <w:rPr/>
        <w:t>A</w:t>
        <w:t xml:space="preserve">.  </w:t>
      </w:r>
      <w:r>
        <w:rPr/>
      </w:r>
      <w:r>
        <w:t xml:space="preserve">The information that suggests a supply shortfall;</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Current and anticipated inventories of home heating oil and kerosene storage supplies;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Any recommendations of the department for actions by the State in response to the anticipated supply shortfall;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A report on inventories, deliveries, curtailments, shortfalls or other matters relating to the availability of petroleum products in this State, at the request of the joint standing committee of the Legislature having jurisdiction over energy matters.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§10312. Reporting of petroleum product inventories and deliveries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§10312. Reporting of petroleum product inventories and deliveries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§10312. REPORTING OF PETROLEUM PRODUCT INVENTORIES AND DELIVERIES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