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10309</w:t>
        <w:t xml:space="preserve">.  </w:t>
      </w:r>
      <w:r>
        <w:rPr>
          <w:b/>
        </w:rPr>
        <w:t xml:space="preserve">Oil dependence reduction plan</w:t>
      </w:r>
    </w:p>
    <w:p>
      <w:pPr>
        <w:jc w:val="both"/>
        <w:spacing w:before="100" w:after="100"/>
        <w:ind w:start="360"/>
        <w:ind w:firstLine="360"/>
      </w:pPr>
      <w:r>
        <w:rPr/>
      </w:r>
      <w:r>
        <w:rPr/>
      </w:r>
      <w:r>
        <w:t xml:space="preserve">The department, with input from stakeholders and in consultation with the Efficiency Maine Trust, established in </w:t>
      </w:r>
      <w:r>
        <w:t>chapter 97</w:t>
      </w:r>
      <w:r>
        <w:t xml:space="preserve">, shall develop a plan to reduce the use of oil in all sectors of the economy in this State. The plan must:</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360"/>
        <w:ind w:firstLine="360"/>
      </w:pPr>
      <w:r>
        <w:rPr>
          <w:b/>
        </w:rPr>
        <w:t>1</w:t>
        <w:t xml:space="preserve">.  </w:t>
      </w:r>
      <w:r>
        <w:rPr>
          <w:b/>
        </w:rPr>
        <w:t xml:space="preserve">Targets.</w:t>
        <w:t xml:space="preserve"> </w:t>
      </w:r>
      <w:r>
        <w:t xml:space="preserve"> </w:t>
      </w:r>
      <w:r>
        <w:t xml:space="preserve">Be designed to achieve the targets of reducing the State's consumption of oil by at least 30% from 2007 levels by 2030 and by at least 50% from 2007 levels by 2050;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0"/>
        <w:ind w:start="360"/>
        <w:ind w:firstLine="360"/>
      </w:pPr>
      <w:r>
        <w:rPr>
          <w:b/>
        </w:rPr>
        <w:t>2</w:t>
        <w:t xml:space="preserve">.  </w:t>
      </w:r>
      <w:r>
        <w:rPr>
          <w:b/>
        </w:rPr>
        <w:t xml:space="preserve">Policies and infrastructure changes.</w:t>
        <w:t xml:space="preserve"> </w:t>
      </w:r>
      <w:r>
        <w:t xml:space="preserve"> </w:t>
      </w:r>
      <w:r>
        <w:t xml:space="preserve">Focus on near-term policies and infrastructure changes that set the State on a reasonable trajectory to meet the 2030 and 2050 targets in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0"/>
        <w:ind w:start="360"/>
        <w:ind w:firstLine="360"/>
      </w:pPr>
      <w:r>
        <w:rPr>
          <w:b/>
        </w:rPr>
        <w:t>3</w:t>
        <w:t xml:space="preserve">.  </w:t>
      </w:r>
      <w:r>
        <w:rPr>
          <w:b/>
        </w:rPr>
        <w:t xml:space="preserve">Priorities.</w:t>
        <w:t xml:space="preserve"> </w:t>
      </w:r>
      <w:r>
        <w:t xml:space="preserve"> </w:t>
      </w:r>
      <w:r>
        <w:t xml:space="preserve">Prioritize the improvement of energy efficiency and the transition to the use of alternative energy sources for heating and transportation;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0"/>
        <w:ind w:start="360"/>
        <w:ind w:firstLine="360"/>
      </w:pPr>
      <w:r>
        <w:rPr>
          <w:b/>
        </w:rPr>
        <w:t>4</w:t>
        <w:t xml:space="preserve">.  </w:t>
      </w:r>
      <w:r>
        <w:rPr>
          <w:b/>
        </w:rPr>
        <w:t xml:space="preserve">Data and analyses.</w:t>
        <w:t xml:space="preserve"> </w:t>
      </w:r>
      <w:r>
        <w:t xml:space="preserve"> </w:t>
      </w:r>
      <w:r>
        <w:t xml:space="preserve">Draw on existing state data and studies rather than new analyses, including, but not limited to, analyses and data from the state climate action plan pursuant to </w:t>
      </w:r>
      <w:r>
        <w:t>Title 38, section 577</w:t>
      </w:r>
      <w:r>
        <w:t xml:space="preserve"> and the progress updates to the climate action plan under </w:t>
      </w:r>
      <w:r>
        <w:t>Title 38, section 578</w:t>
      </w:r>
      <w:r>
        <w:t xml:space="preserve">; the state energy plan pursuant to </w:t>
      </w:r>
      <w:r>
        <w:t>section 10305, subsection 1</w:t>
      </w:r>
      <w:r>
        <w:t xml:space="preserve">; and the Efficiency Maine Trust's triennial plan pursuant to </w:t>
      </w:r>
      <w:r>
        <w:t>section 10104, subsection 4</w:t>
      </w:r>
      <w:r>
        <w:t xml:space="preserve"> and analyses completed by the Federal Government, nonprofit organizations and other stakeholders.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§10309. Oil dependence reduction plan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§10309. Oil dependence reduction plan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§10309. OIL DEPENDENCE REDUCTION PLAN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