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1414</w:t>
        <w:t xml:space="preserve">.  </w:t>
      </w:r>
      <w:r>
        <w:rPr>
          <w:b/>
        </w:rPr>
        <w:t xml:space="preserve">Temporary custody -- Article IV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171 (NEW).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§1414. Temporary custody -- Article IV</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§1414. Temporary custody -- Article IV</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§1414. TEMPORARY CUSTODY -- ARTICLE IV</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