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w:t>
        <w:t xml:space="preserve">.  </w:t>
      </w:r>
      <w:r>
        <w:rPr>
          <w:b/>
        </w:rPr>
        <w:t xml:space="preserve">Change in circumstances</w:t>
      </w:r>
    </w:p>
    <w:p>
      <w:pPr>
        <w:jc w:val="both"/>
        <w:spacing w:before="100" w:after="0"/>
        <w:ind w:start="360"/>
        <w:ind w:firstLine="360"/>
      </w:pPr>
      <w:r>
        <w:rPr>
          <w:b/>
        </w:rPr>
        <w:t>1</w:t>
        <w:t xml:space="preserve">.  </w:t>
      </w:r>
      <w:r>
        <w:rPr>
          <w:b/>
        </w:rPr>
        <w:t xml:space="preserve">Inaccurate information.</w:t>
        <w:t xml:space="preserve"> </w:t>
      </w:r>
      <w:r>
        <w:t xml:space="preserve"> </w:t>
      </w:r>
      <w:r>
        <w:t xml:space="preserve">If information disclosed in accordance with this subchapter becomes inaccurate as a result of any action, occurrence or agreement after the delivery of the property disclosure statement, the resulting inaccuracy does not constitute a violation of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w:pPr>
        <w:jc w:val="both"/>
        <w:spacing w:before="100" w:after="0"/>
        <w:ind w:start="360"/>
        <w:ind w:firstLine="360"/>
      </w:pPr>
      <w:r>
        <w:rPr>
          <w:b/>
        </w:rPr>
        <w:t>2</w:t>
        <w:t xml:space="preserve">.  </w:t>
      </w:r>
      <w:r>
        <w:rPr>
          <w:b/>
        </w:rPr>
        <w:t xml:space="preserve">Supplemental disclosure.</w:t>
        <w:t xml:space="preserve"> </w:t>
      </w:r>
      <w:r>
        <w:t xml:space="preserve"> </w:t>
      </w:r>
      <w:r>
        <w:t xml:space="preserve">If prior to settlement or occupancy a seller has actual knowledge of an error, inaccuracy or omission in the disclosure after delivery of the property disclosure statement to purchaser, the seller shall supplement the property disclosure statement with a written supplemental disclosure.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476,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 Change in circumstances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§175. CHANGE IN CIRCUMSTANCES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