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7168</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209, §2 (NEW). PL 2013, c. 316, §2 (RP). PL 2013, c. 316,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§7168.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§7168.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§7168.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