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3, §6 (NEW). PL 1991, c. 341, §6 (RPR). PL 1993, c. 600, §A34 (AMD). PL 1999, c. 547, §B78 (AMD). PL 1999, c. 547, §B80 (AFF). PL 2007, c. 402, Pt. E,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6.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6.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