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1660-E</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§A76 (AMD). PL 1983, c. 413, §86 (RPR). PL 1999, c. 547, §B78 (AMD). PL 1999, c. 547, §B80 (AFF). PL 2001, c. 421, §B96 (AMD). PL 2001, c. 421, §C1 (AFF).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