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RR 1991, c. 2, §123 (COR). PL 1991, c. 801, §6 (AMD). PL 1991, c. 801, §9 (AFF). PL 1995, c. 502, §H47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§13980.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§13980.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