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Fire Sprinkler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1989, c. 878, §B26 (AMD). PL 1991, c. 622, §S31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 Fire Sprinkler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Fire Sprinkler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 FIRE SPRINKLER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