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13506</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1989, c. 700, §A159 (AMD). PL 2007, c. 621,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§13506.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§13506.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§13506.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