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Expense accounts to be under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 Expense accounts to be under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Expense accounts to be under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 EXPENSE ACCOUNTS TO BE UNDER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