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7 (RP). PL 1995, c. 380,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3.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43.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