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w:t>
        <w:t xml:space="preserve">.  </w:t>
      </w:r>
      <w:r>
        <w:rPr>
          <w:b/>
        </w:rPr>
        <w:t xml:space="preserve">Grade crossings; stop on approach of train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§998. Grade crossings; stop on approach of train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 Grade crossings; stop on approach of train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§998. GRADE CROSSINGS; STOP ON APPROACH OF TRAIN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