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§9 (AMD). PL 1969, c. 318, §9 (AMD). PL 1969, c. 363, §§1,2 (AMD). PL 1973, c. 652 (AMD). PL 1977, c. 694, §508 (AMD). PL 1987, c. 341, §§4,7 (AMD). PL 1991, c. 715,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§781.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