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§1369-A. View outward and inward through windshield and windows; obscuring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§1369-A. View outward and inward through windshield and windows; obscuring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§1369-A. VIEW OUTWARD AND INWARD THROUGH WINDSHIELD AND WINDOWS; OBSCURING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