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454</w:t>
        <w:t xml:space="preserve">.  </w:t>
      </w:r>
      <w:r>
        <w:rPr>
          <w:b/>
        </w:rPr>
        <w:t xml:space="preserve">Agency liquor store in former state liquor store location.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2011, c. 629,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§454. Agency liquor store in former state liquor store location.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§454. Agency liquor store in former state liquor store location.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§454. AGENCY LIQUOR STORE IN FORMER STATE LIQUOR STORE LOCATION.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