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161-A</w:t>
        <w:t xml:space="preserve">.  </w:t>
      </w:r>
      <w:r>
        <w:rPr>
          <w:b/>
        </w:rPr>
        <w:t xml:space="preserve">Local approval of bottle clubs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816, §3 (NEW). PL 1993, c. 730, §25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§161-A. Local approval of bottle clubs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§161-A. Local approval of bottle clubs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§161-A. LOCAL APPROVAL OF BOTTLE CLUBS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