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3-A</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§14 (NEW). PL 2013, c. 476,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§3-A.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§3-A.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§3-A.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