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improvement of the relationship between the Judicial Department of the State and its employees by cooperating with the Supreme Judicial Court in recognizing the right of judicial employees to join labor organizations of their own choosing and to be represented by those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