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602, §1 (NEW). PL 1985, c. 497,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§1261.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