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Designation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Designation of hazardous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Designation of hazardous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§2103. DESIGNATION OF HAZARDOUS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