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4220</w:t>
        <w:t xml:space="preserve">.  </w:t>
      </w:r>
      <w:r>
        <w:rPr>
          <w:b/>
        </w:rPr>
        <w:t xml:space="preserve">Fees</w:t>
      </w:r>
    </w:p>
    <w:p>
      <w:pPr>
        <w:jc w:val="both"/>
        <w:spacing w:before="100" w:after="100"/>
        <w:ind w:start="360"/>
        <w:ind w:firstLine="360"/>
      </w:pPr>
      <w:r>
        <w:rPr>
          <w:b/>
        </w:rPr>
        <w:t>1</w:t>
        <w:t xml:space="preserve">.  </w:t>
      </w:r>
      <w:r>
        <w:rPr>
          <w:b/>
        </w:rPr>
      </w:r>
      <w:r>
        <w:t xml:space="preserve"> </w:t>
      </w:r>
      <w:r>
        <w:t xml:space="preserve">Every health maintenance organization subject to this chapter shall pay to the superintendent the following fees:</w:t>
      </w:r>
    </w:p>
    <w:p>
      <w:pPr>
        <w:jc w:val="both"/>
        <w:spacing w:before="100" w:after="0"/>
        <w:ind w:start="720"/>
      </w:pPr>
      <w:r>
        <w:rPr/>
        <w:t>A</w:t>
        <w:t xml:space="preserve">.  </w:t>
      </w:r>
      <w:r>
        <w:rPr/>
      </w:r>
      <w:r>
        <w:t xml:space="preserve">For filing an initial application for a certificate of authority, $500;</w:t>
      </w:r>
      <w:r>
        <w:t xml:space="preserve">  </w:t>
      </w:r>
      <w:r xmlns:wp="http://schemas.openxmlformats.org/drawingml/2010/wordprocessingDrawing" xmlns:w15="http://schemas.microsoft.com/office/word/2012/wordml">
        <w:rPr>
          <w:rFonts w:ascii="Arial" w:hAnsi="Arial" w:cs="Arial"/>
          <w:sz w:val="22"/>
          <w:szCs w:val="22"/>
        </w:rPr>
        <w:t xml:space="preserve">[PL 1975, c. 503 (NEW).]</w:t>
      </w:r>
    </w:p>
    <w:p>
      <w:pPr>
        <w:jc w:val="both"/>
        <w:spacing w:before="100" w:after="0"/>
        <w:ind w:start="720"/>
      </w:pPr>
      <w:r>
        <w:rPr/>
        <w:t>B</w:t>
        <w:t xml:space="preserve">.  </w:t>
      </w:r>
      <w:r>
        <w:rPr/>
      </w:r>
      <w:r>
        <w:t xml:space="preserve">For filing each annual report, $50.</w:t>
      </w:r>
      <w:r>
        <w:t xml:space="preserve">  </w:t>
      </w:r>
      <w:r xmlns:wp="http://schemas.openxmlformats.org/drawingml/2010/wordprocessingDrawing" xmlns:w15="http://schemas.microsoft.com/office/word/2012/wordml">
        <w:rPr>
          <w:rFonts w:ascii="Arial" w:hAnsi="Arial" w:cs="Arial"/>
          <w:sz w:val="22"/>
          <w:szCs w:val="22"/>
        </w:rPr>
        <w:t xml:space="preserve">[PL 1975, c. 503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503 (NEW).]</w:t>
      </w:r>
    </w:p>
    <w:p>
      <w:pPr>
        <w:jc w:val="both"/>
        <w:spacing w:before="100" w:after="0"/>
        <w:ind w:start="360"/>
        <w:ind w:firstLine="360"/>
      </w:pPr>
      <w:r>
        <w:rPr>
          <w:b/>
        </w:rPr>
        <w:t>2</w:t>
        <w:t xml:space="preserve">.  </w:t>
      </w:r>
      <w:r>
        <w:rPr>
          <w:b/>
        </w:rPr>
      </w:r>
      <w:r>
        <w:t xml:space="preserve"> </w:t>
      </w:r>
      <w:r>
        <w:t xml:space="preserve">Fees charged under this section shall be distributed as follows: 50% to the superintendent and 50% to the Commissioner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503 (NEW); PL 2003, c. 689, Pt. B, §7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1975, c. 503 (NEW). PL 2003, c. 689, §B7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§4220.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§4220.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§4220.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