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1680</w:t>
        <w:t xml:space="preserve">.  </w:t>
      </w:r>
      <w:r>
        <w:rPr>
          <w:b/>
        </w:rPr>
        <w:t xml:space="preserve">Nonresident life agents, health agents and life brokers; service of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168, §25 (AMD). PL 1993, c. 221, §26 (AMD). PL 1995, c. 329, §21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§1680. Nonresident life agents, health agents and life brokers; service of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§1680. Nonresident life agents, health agents and life brokers; service of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§1680. NONRESIDENT LIFE AGENTS, HEALTH AGENTS AND LIFE BROKERS; SERVICE OF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